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17A" w14:textId="5FDFD988" w:rsidR="009F7A09" w:rsidRDefault="009F7A09" w:rsidP="00C96DCF">
      <w:pPr>
        <w:pStyle w:val="NormalWeb"/>
        <w:spacing w:before="0" w:beforeAutospacing="0" w:after="0" w:afterAutospacing="0"/>
        <w:rPr>
          <w:b/>
          <w:bCs/>
        </w:rPr>
      </w:pPr>
    </w:p>
    <w:p w14:paraId="484E12B3" w14:textId="083DB605" w:rsidR="00054022" w:rsidRPr="00B3398B" w:rsidRDefault="00054022" w:rsidP="009F7A0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3398B">
        <w:rPr>
          <w:b/>
          <w:bCs/>
        </w:rPr>
        <w:t>Improving Sepsis Bundle Compliance</w:t>
      </w:r>
    </w:p>
    <w:p w14:paraId="34C8F06D" w14:textId="51360AF7" w:rsidR="00054022" w:rsidRPr="00B3398B" w:rsidRDefault="00054022" w:rsidP="009F7A09">
      <w:pPr>
        <w:pStyle w:val="NormalWeb"/>
        <w:spacing w:before="0" w:beforeAutospacing="0" w:after="0" w:afterAutospacing="0"/>
        <w:jc w:val="center"/>
      </w:pPr>
      <w:r w:rsidRPr="00B3398B">
        <w:t>Morgan M</w:t>
      </w:r>
      <w:r w:rsidR="00AF0EDE">
        <w:t>osling</w:t>
      </w:r>
    </w:p>
    <w:p w14:paraId="4105580B" w14:textId="36DF28E5" w:rsidR="00054022" w:rsidRPr="00B3398B" w:rsidRDefault="00054022" w:rsidP="009F7A09">
      <w:pPr>
        <w:pStyle w:val="NormalWeb"/>
        <w:spacing w:before="0" w:beforeAutospacing="0" w:after="0" w:afterAutospacing="0"/>
        <w:jc w:val="center"/>
      </w:pPr>
      <w:r w:rsidRPr="00B3398B">
        <w:t>mccomm65@uwosh.edu</w:t>
      </w:r>
    </w:p>
    <w:p w14:paraId="709A3549" w14:textId="77777777" w:rsidR="001D31A3" w:rsidRPr="00B3398B" w:rsidRDefault="001D31A3" w:rsidP="001D31A3">
      <w:pPr>
        <w:pStyle w:val="NormalWeb"/>
      </w:pPr>
      <w:r w:rsidRPr="00B3398B">
        <w:rPr>
          <w:rStyle w:val="Strong"/>
        </w:rPr>
        <w:t>Educational Strategy</w:t>
      </w:r>
    </w:p>
    <w:p w14:paraId="6F11F564" w14:textId="124AF997" w:rsidR="00385E80" w:rsidRDefault="001D31A3" w:rsidP="001D31A3">
      <w:pPr>
        <w:pStyle w:val="NormalWeb"/>
        <w:spacing w:line="480" w:lineRule="auto"/>
        <w:ind w:firstLine="720"/>
      </w:pPr>
      <w:r w:rsidRPr="00B3398B">
        <w:t>This doctoral quality improvement project</w:t>
      </w:r>
      <w:r w:rsidR="00266479">
        <w:t xml:space="preserve"> </w:t>
      </w:r>
      <w:r w:rsidR="00385E80">
        <w:t xml:space="preserve">created and implemented a </w:t>
      </w:r>
      <w:r w:rsidR="00385E80" w:rsidRPr="00266479">
        <w:t>new sepsis bundle intervention</w:t>
      </w:r>
      <w:r w:rsidR="00870DA8">
        <w:t>, i</w:t>
      </w:r>
      <w:r w:rsidR="00385E80">
        <w:t xml:space="preserve">ncluding educational sessions, creating sepsis buddy badges, and a new interdisciplinary sepsis flowsheet. </w:t>
      </w:r>
    </w:p>
    <w:p w14:paraId="4BFA6B9C" w14:textId="77777777" w:rsidR="001D31A3" w:rsidRPr="00B3398B" w:rsidRDefault="001D31A3" w:rsidP="001D31A3">
      <w:pPr>
        <w:pStyle w:val="NormalWeb"/>
      </w:pPr>
      <w:r w:rsidRPr="00B3398B">
        <w:rPr>
          <w:rStyle w:val="Strong"/>
        </w:rPr>
        <w:t>Setting</w:t>
      </w:r>
    </w:p>
    <w:p w14:paraId="60FF2C9E" w14:textId="64AD18C4" w:rsidR="001D31A3" w:rsidRPr="00B3398B" w:rsidRDefault="001D31A3" w:rsidP="001D31A3">
      <w:pPr>
        <w:pStyle w:val="NormalWeb"/>
        <w:spacing w:line="480" w:lineRule="auto"/>
        <w:ind w:firstLine="720"/>
      </w:pPr>
      <w:r w:rsidRPr="00B3398B">
        <w:t>This project</w:t>
      </w:r>
      <w:r w:rsidR="00385E80">
        <w:t xml:space="preserve"> took </w:t>
      </w:r>
      <w:r w:rsidRPr="00B3398B">
        <w:t>plac</w:t>
      </w:r>
      <w:r w:rsidR="00AF0EDE">
        <w:t>e in Fox Valle</w:t>
      </w:r>
      <w:r w:rsidR="00385E80">
        <w:t>y, WI</w:t>
      </w:r>
      <w:r w:rsidR="00AF0EDE">
        <w:t xml:space="preserve"> at Ascension </w:t>
      </w:r>
      <w:r w:rsidRPr="00B3398B">
        <w:t xml:space="preserve">St. </w:t>
      </w:r>
      <w:r w:rsidR="00870DA8" w:rsidRPr="00B3398B">
        <w:t>Elizabeth,</w:t>
      </w:r>
      <w:r w:rsidRPr="00B3398B">
        <w:t xml:space="preserve"> and </w:t>
      </w:r>
      <w:r w:rsidR="00AF0EDE">
        <w:t xml:space="preserve">Ascension </w:t>
      </w:r>
      <w:r w:rsidRPr="00B3398B">
        <w:t>Mercy</w:t>
      </w:r>
      <w:r w:rsidR="00AF0EDE">
        <w:t xml:space="preserve">. </w:t>
      </w:r>
    </w:p>
    <w:p w14:paraId="385F8749" w14:textId="77777777" w:rsidR="001D31A3" w:rsidRPr="00B3398B" w:rsidRDefault="001D31A3" w:rsidP="001D31A3">
      <w:pPr>
        <w:pStyle w:val="NormalWeb"/>
      </w:pPr>
      <w:r w:rsidRPr="00B3398B">
        <w:rPr>
          <w:rStyle w:val="Strong"/>
        </w:rPr>
        <w:t>Background information</w:t>
      </w:r>
    </w:p>
    <w:p w14:paraId="43D5C5D9" w14:textId="3005A9D5" w:rsidR="001D31A3" w:rsidRPr="00B3398B" w:rsidRDefault="001D31A3" w:rsidP="001D31A3">
      <w:pPr>
        <w:pStyle w:val="NormalWeb"/>
        <w:spacing w:line="480" w:lineRule="auto"/>
        <w:ind w:firstLine="720"/>
      </w:pPr>
      <w:r w:rsidRPr="00B3398B">
        <w:t>Sepsis is a life-threatening infection of the blood. Without proper recognition and treatment this infection can lead to multi-organ failure and death. Poor compliance with sepsis bundles has led to delayed care and poor outcomes</w:t>
      </w:r>
      <w:r w:rsidR="00D43A70">
        <w:t xml:space="preserve"> at Ascension Mercy and St. Elizabeth Hospitals</w:t>
      </w:r>
      <w:r w:rsidRPr="00B3398B">
        <w:t>. Sepsis bundles are evidence-based interventions that should be used for a patient that is or may be septic.</w:t>
      </w:r>
    </w:p>
    <w:p w14:paraId="7B13F6DC" w14:textId="77777777" w:rsidR="001D31A3" w:rsidRPr="00B3398B" w:rsidRDefault="001D31A3" w:rsidP="001D31A3">
      <w:pPr>
        <w:pStyle w:val="NormalWeb"/>
      </w:pPr>
      <w:r w:rsidRPr="00B3398B">
        <w:rPr>
          <w:rStyle w:val="Strong"/>
        </w:rPr>
        <w:t>Interventions</w:t>
      </w:r>
    </w:p>
    <w:p w14:paraId="2817A89E" w14:textId="5772350A" w:rsidR="00AF0EDE" w:rsidRPr="00266479" w:rsidRDefault="001D31A3" w:rsidP="002664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398B">
        <w:t> </w:t>
      </w:r>
      <w:r w:rsidRPr="00266479">
        <w:rPr>
          <w:rFonts w:ascii="Times New Roman" w:hAnsi="Times New Roman" w:cs="Times New Roman"/>
          <w:sz w:val="24"/>
          <w:szCs w:val="24"/>
        </w:rPr>
        <w:t xml:space="preserve">The goal of this </w:t>
      </w:r>
      <w:r w:rsidR="00870DA8">
        <w:rPr>
          <w:rFonts w:ascii="Times New Roman" w:hAnsi="Times New Roman" w:cs="Times New Roman"/>
          <w:sz w:val="24"/>
          <w:szCs w:val="24"/>
        </w:rPr>
        <w:t>quality improvement project was to have</w:t>
      </w:r>
      <w:r w:rsidRPr="00266479">
        <w:rPr>
          <w:rFonts w:ascii="Times New Roman" w:hAnsi="Times New Roman" w:cs="Times New Roman"/>
          <w:sz w:val="24"/>
          <w:szCs w:val="24"/>
        </w:rPr>
        <w:t xml:space="preserve"> earlier recognition of sepsis through a new sepsis bundle intervention </w:t>
      </w:r>
      <w:r w:rsidR="00870DA8">
        <w:rPr>
          <w:rFonts w:ascii="Times New Roman" w:hAnsi="Times New Roman" w:cs="Times New Roman"/>
          <w:sz w:val="24"/>
          <w:szCs w:val="24"/>
        </w:rPr>
        <w:t xml:space="preserve">and </w:t>
      </w:r>
      <w:r w:rsidRPr="00266479">
        <w:rPr>
          <w:rFonts w:ascii="Times New Roman" w:hAnsi="Times New Roman" w:cs="Times New Roman"/>
          <w:sz w:val="24"/>
          <w:szCs w:val="24"/>
        </w:rPr>
        <w:t>prompt treatment</w:t>
      </w:r>
      <w:r w:rsidR="00870DA8">
        <w:rPr>
          <w:rFonts w:ascii="Times New Roman" w:hAnsi="Times New Roman" w:cs="Times New Roman"/>
          <w:sz w:val="24"/>
          <w:szCs w:val="24"/>
        </w:rPr>
        <w:t xml:space="preserve">. Thus, improving </w:t>
      </w:r>
      <w:r w:rsidRPr="00266479">
        <w:rPr>
          <w:rFonts w:ascii="Times New Roman" w:hAnsi="Times New Roman" w:cs="Times New Roman"/>
          <w:sz w:val="24"/>
          <w:szCs w:val="24"/>
        </w:rPr>
        <w:t xml:space="preserve">outcomes at </w:t>
      </w:r>
      <w:r w:rsidR="00870DA8">
        <w:rPr>
          <w:rFonts w:ascii="Times New Roman" w:hAnsi="Times New Roman" w:cs="Times New Roman"/>
          <w:sz w:val="24"/>
          <w:szCs w:val="24"/>
        </w:rPr>
        <w:t xml:space="preserve">two Fox Valley hospitals. </w:t>
      </w:r>
      <w:r w:rsidRPr="00266479">
        <w:rPr>
          <w:rFonts w:ascii="Times New Roman" w:hAnsi="Times New Roman" w:cs="Times New Roman"/>
          <w:sz w:val="24"/>
          <w:szCs w:val="24"/>
        </w:rPr>
        <w:t>This project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implemented </w:t>
      </w:r>
      <w:r w:rsidRPr="00266479">
        <w:rPr>
          <w:rFonts w:ascii="Times New Roman" w:hAnsi="Times New Roman" w:cs="Times New Roman"/>
          <w:sz w:val="24"/>
          <w:szCs w:val="24"/>
        </w:rPr>
        <w:t>sepsis buddy badges to ensure all healthcare patient care technicians (PCT’s) at St. Elizabeth and Mercy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were</w:t>
      </w:r>
      <w:r w:rsidRPr="00266479">
        <w:rPr>
          <w:rFonts w:ascii="Times New Roman" w:hAnsi="Times New Roman" w:cs="Times New Roman"/>
          <w:sz w:val="24"/>
          <w:szCs w:val="24"/>
        </w:rPr>
        <w:t xml:space="preserve"> aware of normal versus abnormal vitals and when to notify the registered nurse. Furthermore, a sepsis flowsheet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was</w:t>
      </w:r>
      <w:r w:rsidRPr="00266479">
        <w:rPr>
          <w:rFonts w:ascii="Times New Roman" w:hAnsi="Times New Roman" w:cs="Times New Roman"/>
          <w:sz w:val="24"/>
          <w:szCs w:val="24"/>
        </w:rPr>
        <w:t xml:space="preserve"> </w:t>
      </w:r>
      <w:r w:rsidRPr="00266479">
        <w:rPr>
          <w:rFonts w:ascii="Times New Roman" w:hAnsi="Times New Roman" w:cs="Times New Roman"/>
          <w:sz w:val="24"/>
          <w:szCs w:val="24"/>
        </w:rPr>
        <w:lastRenderedPageBreak/>
        <w:t xml:space="preserve">utilized to ensure all steps </w:t>
      </w:r>
      <w:r w:rsidR="00870DA8">
        <w:rPr>
          <w:rFonts w:ascii="Times New Roman" w:hAnsi="Times New Roman" w:cs="Times New Roman"/>
          <w:sz w:val="24"/>
          <w:szCs w:val="24"/>
        </w:rPr>
        <w:t>were</w:t>
      </w:r>
      <w:r w:rsidRPr="00266479">
        <w:rPr>
          <w:rFonts w:ascii="Times New Roman" w:hAnsi="Times New Roman" w:cs="Times New Roman"/>
          <w:sz w:val="24"/>
          <w:szCs w:val="24"/>
        </w:rPr>
        <w:t xml:space="preserve"> completed with a prompt sepsis assessment 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and </w:t>
      </w:r>
      <w:r w:rsidRPr="00266479">
        <w:rPr>
          <w:rFonts w:ascii="Times New Roman" w:hAnsi="Times New Roman" w:cs="Times New Roman"/>
          <w:sz w:val="24"/>
          <w:szCs w:val="24"/>
        </w:rPr>
        <w:t>provider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, </w:t>
      </w:r>
      <w:r w:rsidR="00266479" w:rsidRPr="00266479">
        <w:rPr>
          <w:rFonts w:ascii="Times New Roman" w:hAnsi="Times New Roman" w:cs="Times New Roman"/>
          <w:sz w:val="24"/>
          <w:szCs w:val="24"/>
        </w:rPr>
        <w:t>lab,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and pharmacy</w:t>
      </w:r>
      <w:r w:rsidRPr="00266479">
        <w:rPr>
          <w:rFonts w:ascii="Times New Roman" w:hAnsi="Times New Roman" w:cs="Times New Roman"/>
          <w:sz w:val="24"/>
          <w:szCs w:val="24"/>
        </w:rPr>
        <w:t xml:space="preserve"> notification</w:t>
      </w:r>
      <w:r w:rsidR="00AF0EDE" w:rsidRPr="00266479">
        <w:rPr>
          <w:rFonts w:ascii="Times New Roman" w:hAnsi="Times New Roman" w:cs="Times New Roman"/>
          <w:sz w:val="24"/>
          <w:szCs w:val="24"/>
        </w:rPr>
        <w:t>.</w:t>
      </w:r>
      <w:r w:rsidRPr="00266479">
        <w:rPr>
          <w:rFonts w:ascii="Times New Roman" w:hAnsi="Times New Roman" w:cs="Times New Roman"/>
          <w:sz w:val="24"/>
          <w:szCs w:val="24"/>
        </w:rPr>
        <w:t xml:space="preserve"> Education by rounding on the medical floors at St. Elizabeth and Mercy Medical Center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was</w:t>
      </w:r>
      <w:r w:rsidRPr="00266479">
        <w:rPr>
          <w:rFonts w:ascii="Times New Roman" w:hAnsi="Times New Roman" w:cs="Times New Roman"/>
          <w:sz w:val="24"/>
          <w:szCs w:val="24"/>
        </w:rPr>
        <w:t xml:space="preserve"> provided before, during and after implementation of the process.</w:t>
      </w:r>
      <w:r w:rsidR="00AF0EDE" w:rsidRPr="00266479">
        <w:rPr>
          <w:rFonts w:ascii="Times New Roman" w:hAnsi="Times New Roman" w:cs="Times New Roman"/>
          <w:sz w:val="24"/>
          <w:szCs w:val="24"/>
        </w:rPr>
        <w:t xml:space="preserve"> </w:t>
      </w:r>
      <w:r w:rsidR="00AF0EDE" w:rsidRPr="00AF0EDE">
        <w:rPr>
          <w:rFonts w:ascii="Times New Roman" w:hAnsi="Times New Roman" w:cs="Times New Roman"/>
          <w:sz w:val="24"/>
          <w:szCs w:val="24"/>
        </w:rPr>
        <w:t xml:space="preserve">Bundle compliance was compared pre and post interventions. At monthly sepsis meetings, data was analyzed driving changes to </w:t>
      </w:r>
      <w:r w:rsidR="00870DA8">
        <w:rPr>
          <w:rFonts w:ascii="Times New Roman" w:hAnsi="Times New Roman" w:cs="Times New Roman"/>
          <w:sz w:val="24"/>
          <w:szCs w:val="24"/>
        </w:rPr>
        <w:t xml:space="preserve">the </w:t>
      </w:r>
      <w:r w:rsidR="00AF0EDE" w:rsidRPr="00AF0EDE">
        <w:rPr>
          <w:rFonts w:ascii="Times New Roman" w:hAnsi="Times New Roman" w:cs="Times New Roman"/>
          <w:sz w:val="24"/>
          <w:szCs w:val="24"/>
        </w:rPr>
        <w:t xml:space="preserve">current process to improve sepsis bundle compliance. </w:t>
      </w:r>
      <w:r w:rsidR="00266479" w:rsidRPr="00AF0EDE">
        <w:rPr>
          <w:rFonts w:ascii="Times New Roman" w:hAnsi="Times New Roman" w:cs="Times New Roman"/>
          <w:sz w:val="24"/>
          <w:szCs w:val="24"/>
        </w:rPr>
        <w:t>Further interventions, including code sepsis alerts and</w:t>
      </w:r>
      <w:r w:rsidR="00266479">
        <w:rPr>
          <w:rFonts w:ascii="Times New Roman" w:hAnsi="Times New Roman" w:cs="Times New Roman"/>
          <w:sz w:val="24"/>
          <w:szCs w:val="24"/>
        </w:rPr>
        <w:t xml:space="preserve"> Epic, a new charting system, ha</w:t>
      </w:r>
      <w:r w:rsidR="0070481C">
        <w:rPr>
          <w:rFonts w:ascii="Times New Roman" w:hAnsi="Times New Roman" w:cs="Times New Roman"/>
          <w:sz w:val="24"/>
          <w:szCs w:val="24"/>
        </w:rPr>
        <w:t>ve</w:t>
      </w:r>
      <w:r w:rsidR="00266479">
        <w:rPr>
          <w:rFonts w:ascii="Times New Roman" w:hAnsi="Times New Roman" w:cs="Times New Roman"/>
          <w:sz w:val="24"/>
          <w:szCs w:val="24"/>
        </w:rPr>
        <w:t xml:space="preserve"> been added.</w:t>
      </w:r>
    </w:p>
    <w:p w14:paraId="38296C93" w14:textId="77777777" w:rsidR="001D31A3" w:rsidRPr="00B3398B" w:rsidRDefault="001D31A3" w:rsidP="001D31A3">
      <w:pPr>
        <w:pStyle w:val="NormalWeb"/>
      </w:pPr>
      <w:r w:rsidRPr="00B3398B">
        <w:rPr>
          <w:rStyle w:val="Strong"/>
        </w:rPr>
        <w:t>Discussion/Recommendations</w:t>
      </w:r>
    </w:p>
    <w:p w14:paraId="0AF57C4B" w14:textId="59E62E5A" w:rsidR="006E231F" w:rsidRDefault="001465E0" w:rsidP="00C96DCF">
      <w:pPr>
        <w:pStyle w:val="NormalWeb"/>
        <w:spacing w:line="480" w:lineRule="auto"/>
        <w:ind w:firstLine="720"/>
      </w:pPr>
      <w:r>
        <w:t>Through this DNP project,</w:t>
      </w:r>
      <w:r w:rsidR="00AF0EDE">
        <w:t xml:space="preserve"> there was continuous analysis of data to evaluate new interventions and </w:t>
      </w:r>
      <w:r w:rsidR="00870DA8">
        <w:t xml:space="preserve">to improve </w:t>
      </w:r>
      <w:r w:rsidR="00AF0EDE">
        <w:t xml:space="preserve">sepsis bundle compliance. </w:t>
      </w:r>
      <w:r w:rsidR="00266479" w:rsidRPr="00AF0EDE">
        <w:t>After initial interventions over three months, sepsis bundle compliance was still poor for inpatients. Further interventions, including code sepsis alerts</w:t>
      </w:r>
      <w:r w:rsidR="00266479">
        <w:t>, have improved bundle</w:t>
      </w:r>
      <w:r w:rsidR="00266479" w:rsidRPr="00AF0EDE">
        <w:t xml:space="preserve"> compliance.</w:t>
      </w:r>
      <w:r w:rsidR="00266479">
        <w:t xml:space="preserve"> </w:t>
      </w:r>
      <w:r w:rsidR="00AF0EDE" w:rsidRPr="00AF0EDE">
        <w:t>As healthcare workers</w:t>
      </w:r>
      <w:r w:rsidR="00266479">
        <w:t>,</w:t>
      </w:r>
      <w:r w:rsidR="00AF0EDE" w:rsidRPr="00AF0EDE">
        <w:t xml:space="preserve"> it is essential to understand </w:t>
      </w:r>
      <w:r w:rsidR="00870DA8">
        <w:t xml:space="preserve">that </w:t>
      </w:r>
      <w:r w:rsidR="00AF0EDE" w:rsidRPr="00AF0EDE">
        <w:t xml:space="preserve">evidence-based sepsis bundles that guide care in a timely manner </w:t>
      </w:r>
      <w:r w:rsidR="00870DA8">
        <w:t xml:space="preserve">can </w:t>
      </w:r>
      <w:r w:rsidR="00AF0EDE" w:rsidRPr="00AF0EDE">
        <w:t>improve patient outcomes</w:t>
      </w:r>
      <w:r w:rsidR="00870DA8">
        <w:t xml:space="preserve">. </w:t>
      </w:r>
      <w:r w:rsidR="00622757">
        <w:t xml:space="preserve">In </w:t>
      </w:r>
      <w:r w:rsidR="00C96DCF">
        <w:t>addition,</w:t>
      </w:r>
      <w:r w:rsidR="00622757">
        <w:t xml:space="preserve"> the importance of an interdisciplinary approach in sepsis bundle care was effective in improving healthcare team communication and patient care.</w:t>
      </w:r>
    </w:p>
    <w:sectPr w:rsidR="006E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1F"/>
    <w:rsid w:val="00054022"/>
    <w:rsid w:val="000E44CF"/>
    <w:rsid w:val="000F7E2D"/>
    <w:rsid w:val="001465E0"/>
    <w:rsid w:val="001A4D21"/>
    <w:rsid w:val="001D31A3"/>
    <w:rsid w:val="001F7D83"/>
    <w:rsid w:val="00266479"/>
    <w:rsid w:val="002B31B0"/>
    <w:rsid w:val="00385E80"/>
    <w:rsid w:val="003C45BA"/>
    <w:rsid w:val="004849C0"/>
    <w:rsid w:val="00536ABE"/>
    <w:rsid w:val="00622757"/>
    <w:rsid w:val="006540C7"/>
    <w:rsid w:val="006B723C"/>
    <w:rsid w:val="006E231F"/>
    <w:rsid w:val="006F1158"/>
    <w:rsid w:val="00700A27"/>
    <w:rsid w:val="0070481C"/>
    <w:rsid w:val="00870DA8"/>
    <w:rsid w:val="009F7A09"/>
    <w:rsid w:val="00A15A51"/>
    <w:rsid w:val="00AF0EDE"/>
    <w:rsid w:val="00B3398B"/>
    <w:rsid w:val="00B44FDE"/>
    <w:rsid w:val="00BF0838"/>
    <w:rsid w:val="00C96DCF"/>
    <w:rsid w:val="00D43A70"/>
    <w:rsid w:val="00D46240"/>
    <w:rsid w:val="00E675F6"/>
    <w:rsid w:val="00F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6A73"/>
  <w15:chartTrackingRefBased/>
  <w15:docId w15:val="{3E92DF4F-3701-4F64-843E-DD0400E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31F"/>
    <w:pPr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3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23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6A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DA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DA8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McComish</dc:creator>
  <cp:keywords/>
  <dc:description/>
  <cp:lastModifiedBy>Morgan McComish</cp:lastModifiedBy>
  <cp:revision>2</cp:revision>
  <dcterms:created xsi:type="dcterms:W3CDTF">2022-11-07T02:13:00Z</dcterms:created>
  <dcterms:modified xsi:type="dcterms:W3CDTF">2022-11-07T02:13:00Z</dcterms:modified>
</cp:coreProperties>
</file>