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FF" w:rsidRDefault="005A53FF" w:rsidP="005A53F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Lauren Gronski (Lead author) </w:t>
      </w:r>
      <w:hyperlink r:id="rId5" w:history="1">
        <w:r w:rsidRPr="00CD043B">
          <w:rPr>
            <w:rStyle w:val="Hyperlink"/>
            <w:rFonts w:asciiTheme="majorBidi" w:hAnsiTheme="majorBidi" w:cstheme="majorBidi"/>
            <w:b/>
            <w:bCs/>
          </w:rPr>
          <w:t>ljgronski@stritch.edu</w:t>
        </w:r>
      </w:hyperlink>
      <w:r>
        <w:rPr>
          <w:rFonts w:asciiTheme="majorBidi" w:hAnsiTheme="majorBidi" w:cstheme="majorBidi"/>
          <w:b/>
          <w:bCs/>
        </w:rPr>
        <w:t xml:space="preserve"> and Sharon Haas </w:t>
      </w:r>
      <w:hyperlink r:id="rId6" w:history="1">
        <w:r w:rsidRPr="00CD043B">
          <w:rPr>
            <w:rStyle w:val="Hyperlink"/>
            <w:rFonts w:asciiTheme="majorBidi" w:hAnsiTheme="majorBidi" w:cstheme="majorBidi"/>
            <w:b/>
            <w:bCs/>
          </w:rPr>
          <w:t>slhaas@stritch.edu</w:t>
        </w:r>
      </w:hyperlink>
      <w:r>
        <w:rPr>
          <w:rFonts w:asciiTheme="majorBidi" w:hAnsiTheme="majorBidi" w:cstheme="majorBidi"/>
          <w:b/>
          <w:bCs/>
        </w:rPr>
        <w:t xml:space="preserve"> </w:t>
      </w:r>
    </w:p>
    <w:p w:rsidR="005A53FF" w:rsidRDefault="005A53FF" w:rsidP="005A53FF">
      <w:pPr>
        <w:rPr>
          <w:rFonts w:asciiTheme="majorBidi" w:hAnsiTheme="majorBidi" w:cstheme="majorBidi"/>
          <w:b/>
          <w:bCs/>
        </w:rPr>
      </w:pPr>
    </w:p>
    <w:p w:rsidR="005A53FF" w:rsidRDefault="005A53FF" w:rsidP="005A53F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Title: </w:t>
      </w:r>
      <w:bookmarkStart w:id="0" w:name="_GoBack"/>
      <w:r>
        <w:rPr>
          <w:rFonts w:asciiTheme="majorBidi" w:hAnsiTheme="majorBidi" w:cstheme="majorBidi"/>
          <w:b/>
          <w:bCs/>
        </w:rPr>
        <w:t>Learning About Leadership Should be Fun: Integrating Active Learning Strategies</w:t>
      </w:r>
    </w:p>
    <w:bookmarkEnd w:id="0"/>
    <w:p w:rsidR="005A53FF" w:rsidRDefault="005A53FF" w:rsidP="005A53FF">
      <w:pPr>
        <w:rPr>
          <w:rFonts w:asciiTheme="majorBidi" w:hAnsiTheme="majorBidi" w:cstheme="majorBidi"/>
          <w:b/>
          <w:bCs/>
        </w:rPr>
      </w:pPr>
    </w:p>
    <w:p w:rsidR="005A53FF" w:rsidRDefault="005A53FF" w:rsidP="005A53FF">
      <w:pPr>
        <w:rPr>
          <w:rFonts w:asciiTheme="majorBidi" w:hAnsiTheme="majorBidi" w:cstheme="majorBidi"/>
          <w:b/>
          <w:bCs/>
        </w:rPr>
      </w:pPr>
      <w:r w:rsidRPr="00B16F65">
        <w:rPr>
          <w:rFonts w:asciiTheme="majorBidi" w:hAnsiTheme="majorBidi" w:cstheme="majorBidi"/>
          <w:b/>
          <w:bCs/>
        </w:rPr>
        <w:t>Educational Strategy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5A53FF" w:rsidRDefault="005A53FF" w:rsidP="005A53FF">
      <w:pPr>
        <w:rPr>
          <w:rFonts w:asciiTheme="majorBidi" w:hAnsiTheme="majorBidi" w:cstheme="majorBidi"/>
          <w:b/>
          <w:bCs/>
        </w:rPr>
      </w:pPr>
    </w:p>
    <w:p w:rsidR="005A53FF" w:rsidRPr="006562B2" w:rsidRDefault="005A53FF" w:rsidP="005A53FF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Setting: </w:t>
      </w:r>
      <w:r w:rsidRPr="006562B2">
        <w:rPr>
          <w:rFonts w:asciiTheme="majorBidi" w:hAnsiTheme="majorBidi" w:cstheme="majorBidi"/>
        </w:rPr>
        <w:t xml:space="preserve">Classroom </w:t>
      </w:r>
    </w:p>
    <w:p w:rsidR="005A53FF" w:rsidRPr="006562B2" w:rsidRDefault="005A53FF" w:rsidP="005A53FF">
      <w:pPr>
        <w:rPr>
          <w:rFonts w:asciiTheme="majorBidi" w:hAnsiTheme="majorBidi" w:cstheme="majorBidi"/>
          <w:b/>
          <w:bCs/>
        </w:rPr>
      </w:pPr>
    </w:p>
    <w:p w:rsidR="005A53FF" w:rsidRDefault="005A53FF" w:rsidP="005A53FF">
      <w:pPr>
        <w:rPr>
          <w:rFonts w:asciiTheme="majorBidi" w:hAnsiTheme="majorBidi" w:cstheme="majorBidi"/>
        </w:rPr>
      </w:pPr>
      <w:r w:rsidRPr="006562B2">
        <w:rPr>
          <w:rFonts w:asciiTheme="majorBidi" w:hAnsiTheme="majorBidi" w:cstheme="majorBidi"/>
          <w:b/>
          <w:bCs/>
        </w:rPr>
        <w:t>Background Information:</w:t>
      </w:r>
      <w:r w:rsidRPr="006562B2">
        <w:rPr>
          <w:rFonts w:asciiTheme="majorBidi" w:hAnsiTheme="majorBidi" w:cstheme="majorBidi"/>
        </w:rPr>
        <w:t xml:space="preserve"> </w:t>
      </w:r>
    </w:p>
    <w:p w:rsidR="005A53FF" w:rsidRPr="00E64F5B" w:rsidRDefault="005A53FF" w:rsidP="005A53FF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</w:rPr>
        <w:t xml:space="preserve">Leadership is a required course for many BSN senior students. However, nursing students often perceive clinical </w:t>
      </w:r>
      <w:r w:rsidRPr="00AF65FB">
        <w:rPr>
          <w:rFonts w:asciiTheme="majorBidi" w:hAnsiTheme="majorBidi" w:cstheme="majorBidi"/>
          <w:color w:val="000000" w:themeColor="text1"/>
        </w:rPr>
        <w:t>skills</w:t>
      </w:r>
      <w:r>
        <w:rPr>
          <w:rFonts w:asciiTheme="majorBidi" w:hAnsiTheme="majorBidi" w:cstheme="majorBidi"/>
        </w:rPr>
        <w:t>, not entry level leadership skills, as essential for transition to the registered nurse role.</w:t>
      </w:r>
    </w:p>
    <w:p w:rsidR="00CF7E92" w:rsidRDefault="00CF7E92"/>
    <w:p w:rsidR="005A53FF" w:rsidRDefault="005A53FF" w:rsidP="005A53FF">
      <w:pPr>
        <w:rPr>
          <w:rFonts w:asciiTheme="majorBidi" w:hAnsiTheme="majorBidi" w:cstheme="majorBidi"/>
          <w:b/>
          <w:bCs/>
        </w:rPr>
      </w:pPr>
      <w:r w:rsidRPr="006562B2">
        <w:rPr>
          <w:rFonts w:asciiTheme="majorBidi" w:hAnsiTheme="majorBidi" w:cstheme="majorBidi"/>
          <w:b/>
          <w:bCs/>
        </w:rPr>
        <w:t>Interventions:</w:t>
      </w:r>
    </w:p>
    <w:p w:rsidR="005A53FF" w:rsidRDefault="005A53FF" w:rsidP="005A53FF">
      <w:pPr>
        <w:rPr>
          <w:rFonts w:asciiTheme="majorBidi" w:hAnsiTheme="majorBidi" w:cstheme="majorBidi"/>
        </w:rPr>
      </w:pPr>
      <w:r w:rsidRPr="00880A77">
        <w:rPr>
          <w:rFonts w:asciiTheme="majorBidi" w:hAnsiTheme="majorBidi" w:cstheme="majorBidi"/>
        </w:rPr>
        <w:t>Three active learning strategies were developed to engage students with leadership concepts.</w:t>
      </w:r>
    </w:p>
    <w:p w:rsidR="005A53FF" w:rsidRPr="005A53FF" w:rsidRDefault="005A53FF" w:rsidP="005A53FF">
      <w:pPr>
        <w:pStyle w:val="ListParagraph"/>
        <w:numPr>
          <w:ilvl w:val="0"/>
          <w:numId w:val="1"/>
        </w:numPr>
      </w:pPr>
      <w:r w:rsidRPr="006242ED">
        <w:rPr>
          <w:rFonts w:ascii="Times New Roman" w:hAnsi="Times New Roman" w:cs="Times New Roman"/>
          <w:u w:val="single"/>
        </w:rPr>
        <w:t>Leadership Treasure Hunt:</w:t>
      </w:r>
      <w:r>
        <w:rPr>
          <w:rFonts w:ascii="Times New Roman" w:hAnsi="Times New Roman" w:cs="Times New Roman"/>
        </w:rPr>
        <w:t xml:space="preserve"> </w:t>
      </w:r>
      <w:r w:rsidRPr="00880A77">
        <w:rPr>
          <w:rFonts w:asciiTheme="majorBidi" w:hAnsiTheme="majorBidi" w:cstheme="majorBidi"/>
        </w:rPr>
        <w:t>Student</w:t>
      </w:r>
      <w:r w:rsidR="006242ED">
        <w:rPr>
          <w:rFonts w:asciiTheme="majorBidi" w:hAnsiTheme="majorBidi" w:cstheme="majorBidi"/>
        </w:rPr>
        <w:t xml:space="preserve"> groups are sent on a campus-wide scavenger hunt to co</w:t>
      </w:r>
      <w:r>
        <w:rPr>
          <w:rFonts w:asciiTheme="majorBidi" w:hAnsiTheme="majorBidi" w:cstheme="majorBidi"/>
        </w:rPr>
        <w:t>mplete activities associated with</w:t>
      </w:r>
      <w:r w:rsidRPr="00880A7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13 l</w:t>
      </w:r>
      <w:r w:rsidRPr="00880A77">
        <w:rPr>
          <w:rFonts w:asciiTheme="majorBidi" w:hAnsiTheme="majorBidi" w:cstheme="majorBidi"/>
        </w:rPr>
        <w:t xml:space="preserve">eadership concepts. </w:t>
      </w:r>
      <w:r>
        <w:rPr>
          <w:rFonts w:asciiTheme="majorBidi" w:hAnsiTheme="majorBidi" w:cstheme="majorBidi"/>
        </w:rPr>
        <w:t>F</w:t>
      </w:r>
      <w:r w:rsidRPr="00CF6874">
        <w:rPr>
          <w:rFonts w:asciiTheme="majorBidi" w:hAnsiTheme="majorBidi" w:cstheme="majorBidi"/>
        </w:rPr>
        <w:t>or example, students find and photograph a place on campus that is peaceful and conducive to self-reflection to meet the</w:t>
      </w:r>
      <w:r>
        <w:rPr>
          <w:rFonts w:asciiTheme="majorBidi" w:hAnsiTheme="majorBidi" w:cstheme="majorBidi"/>
        </w:rPr>
        <w:t>,</w:t>
      </w:r>
      <w:r w:rsidRPr="00CF687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‘</w:t>
      </w:r>
      <w:r w:rsidRPr="00CF6874">
        <w:rPr>
          <w:rFonts w:asciiTheme="majorBidi" w:hAnsiTheme="majorBidi" w:cstheme="majorBidi"/>
        </w:rPr>
        <w:t>Leaders take time to be alone to reflect and cente</w:t>
      </w:r>
      <w:r>
        <w:rPr>
          <w:rFonts w:asciiTheme="majorBidi" w:hAnsiTheme="majorBidi" w:cstheme="majorBidi"/>
        </w:rPr>
        <w:t>r’</w:t>
      </w:r>
      <w:r w:rsidRPr="00CF6874">
        <w:rPr>
          <w:rFonts w:asciiTheme="majorBidi" w:hAnsiTheme="majorBidi" w:cstheme="majorBidi"/>
        </w:rPr>
        <w:t xml:space="preserve"> concept</w:t>
      </w:r>
      <w:r>
        <w:rPr>
          <w:rFonts w:asciiTheme="majorBidi" w:hAnsiTheme="majorBidi" w:cstheme="majorBidi"/>
        </w:rPr>
        <w:t>.</w:t>
      </w:r>
    </w:p>
    <w:p w:rsidR="005A53FF" w:rsidRPr="005A53FF" w:rsidRDefault="005A53FF" w:rsidP="005A53FF">
      <w:pPr>
        <w:pStyle w:val="ListParagraph"/>
        <w:numPr>
          <w:ilvl w:val="0"/>
          <w:numId w:val="1"/>
        </w:numPr>
      </w:pPr>
      <w:r w:rsidRPr="006242ED">
        <w:rPr>
          <w:rFonts w:ascii="Times New Roman" w:hAnsi="Times New Roman" w:cs="Times New Roman"/>
          <w:u w:val="single"/>
        </w:rPr>
        <w:t>Communication Gallery Walk</w:t>
      </w:r>
      <w:r>
        <w:rPr>
          <w:rFonts w:ascii="Times New Roman" w:hAnsi="Times New Roman" w:cs="Times New Roman"/>
        </w:rPr>
        <w:t xml:space="preserve">: </w:t>
      </w:r>
      <w:r>
        <w:rPr>
          <w:rFonts w:asciiTheme="majorBidi" w:hAnsiTheme="majorBidi" w:cstheme="majorBidi"/>
        </w:rPr>
        <w:t xml:space="preserve">Students work in groups to address real world situations displayed on exhibits.  The exhibits reflect organizational, professional, and electronic communication dilemmas. Students determine if and how </w:t>
      </w:r>
      <w:r w:rsidRPr="005A53FF">
        <w:rPr>
          <w:rFonts w:asciiTheme="majorBidi" w:hAnsiTheme="majorBidi" w:cstheme="majorBidi"/>
        </w:rPr>
        <w:t xml:space="preserve">to </w:t>
      </w:r>
      <w:r>
        <w:rPr>
          <w:rFonts w:asciiTheme="majorBidi" w:hAnsiTheme="majorBidi" w:cstheme="majorBidi"/>
        </w:rPr>
        <w:t xml:space="preserve">intervene. Walking to each exhibit simulates ‘thinking on your feet’.  </w:t>
      </w:r>
      <w:r w:rsidRPr="005A53FF">
        <w:rPr>
          <w:rFonts w:asciiTheme="majorBidi" w:hAnsiTheme="majorBidi" w:cstheme="majorBidi"/>
        </w:rPr>
        <w:t xml:space="preserve">After students share their responses, the instructor reveals actual results, </w:t>
      </w:r>
      <w:r>
        <w:rPr>
          <w:rFonts w:asciiTheme="majorBidi" w:hAnsiTheme="majorBidi" w:cstheme="majorBidi"/>
        </w:rPr>
        <w:t xml:space="preserve">provides </w:t>
      </w:r>
      <w:r w:rsidRPr="005A53FF">
        <w:rPr>
          <w:rFonts w:asciiTheme="majorBidi" w:hAnsiTheme="majorBidi" w:cstheme="majorBidi"/>
        </w:rPr>
        <w:t>evidence-based communication frameworks education</w:t>
      </w:r>
      <w:r>
        <w:rPr>
          <w:rFonts w:asciiTheme="majorBidi" w:hAnsiTheme="majorBidi" w:cstheme="majorBidi"/>
        </w:rPr>
        <w:t>,</w:t>
      </w:r>
      <w:r w:rsidRPr="005A53FF">
        <w:rPr>
          <w:rFonts w:asciiTheme="majorBidi" w:hAnsiTheme="majorBidi" w:cstheme="majorBidi"/>
        </w:rPr>
        <w:t xml:space="preserve"> and the students re-examine the exhibits applying those frameworks to solve the dilemma.</w:t>
      </w:r>
    </w:p>
    <w:p w:rsidR="005A53FF" w:rsidRDefault="005A53FF" w:rsidP="005A53FF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6242ED">
        <w:rPr>
          <w:rFonts w:asciiTheme="majorBidi" w:hAnsiTheme="majorBidi" w:cstheme="majorBidi"/>
          <w:u w:val="single"/>
        </w:rPr>
        <w:t>Night Shift Conflict Escape Room</w:t>
      </w:r>
      <w:r>
        <w:rPr>
          <w:rFonts w:asciiTheme="majorBidi" w:hAnsiTheme="majorBidi" w:cstheme="majorBidi"/>
        </w:rPr>
        <w:t xml:space="preserve">:  </w:t>
      </w:r>
      <w:r w:rsidRPr="005A53FF">
        <w:rPr>
          <w:rFonts w:asciiTheme="majorBidi" w:hAnsiTheme="majorBidi" w:cstheme="majorBidi"/>
        </w:rPr>
        <w:t>Students work individually to resolve common conflict situations new graduates encounter. Successful ‘escape’ admits the student to the Rationale Room, which contains key point</w:t>
      </w:r>
      <w:r>
        <w:rPr>
          <w:rFonts w:asciiTheme="majorBidi" w:hAnsiTheme="majorBidi" w:cstheme="majorBidi"/>
        </w:rPr>
        <w:t>s</w:t>
      </w:r>
      <w:r w:rsidRPr="005A53FF">
        <w:rPr>
          <w:rFonts w:asciiTheme="majorBidi" w:hAnsiTheme="majorBidi" w:cstheme="majorBidi"/>
        </w:rPr>
        <w:t xml:space="preserve"> for conflict resolution.</w:t>
      </w:r>
    </w:p>
    <w:p w:rsidR="006242ED" w:rsidRDefault="006242ED" w:rsidP="006242ED">
      <w:pPr>
        <w:rPr>
          <w:rFonts w:asciiTheme="majorBidi" w:hAnsiTheme="majorBidi" w:cstheme="majorBidi"/>
        </w:rPr>
      </w:pPr>
    </w:p>
    <w:p w:rsidR="006242ED" w:rsidRPr="00DD7F36" w:rsidRDefault="006242ED" w:rsidP="006242ED">
      <w:pPr>
        <w:rPr>
          <w:rFonts w:asciiTheme="majorBidi" w:hAnsiTheme="majorBidi" w:cstheme="majorBidi"/>
          <w:b/>
          <w:bCs/>
        </w:rPr>
      </w:pPr>
      <w:r w:rsidRPr="006562B2">
        <w:rPr>
          <w:rFonts w:asciiTheme="majorBidi" w:hAnsiTheme="majorBidi" w:cstheme="majorBidi"/>
          <w:b/>
          <w:bCs/>
        </w:rPr>
        <w:t xml:space="preserve">Discussion/Recommendations: </w:t>
      </w:r>
    </w:p>
    <w:p w:rsidR="006242ED" w:rsidRDefault="006242ED" w:rsidP="006242ED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These interactive strategies sparked lively classroom discussions about leadership concepts and incorporated </w:t>
      </w:r>
      <w:r w:rsidRPr="006242ED">
        <w:rPr>
          <w:rFonts w:asciiTheme="majorBidi" w:hAnsiTheme="majorBidi" w:cstheme="majorBidi"/>
          <w:bCs/>
        </w:rPr>
        <w:t>independent reflection as well as</w:t>
      </w:r>
      <w:r>
        <w:rPr>
          <w:rFonts w:asciiTheme="majorBidi" w:hAnsiTheme="majorBidi" w:cstheme="majorBidi"/>
          <w:bCs/>
        </w:rPr>
        <w:t xml:space="preserve"> collaboration and teamwork.  Students’ responses to the Leadership Treasure Hunt </w:t>
      </w:r>
      <w:r w:rsidRPr="00AF65FB">
        <w:rPr>
          <w:rFonts w:asciiTheme="majorBidi" w:hAnsiTheme="majorBidi" w:cstheme="majorBidi"/>
          <w:bCs/>
          <w:color w:val="000000" w:themeColor="text1"/>
        </w:rPr>
        <w:t>demonstrate</w:t>
      </w:r>
      <w:r>
        <w:rPr>
          <w:rFonts w:asciiTheme="majorBidi" w:hAnsiTheme="majorBidi" w:cstheme="majorBidi"/>
          <w:bCs/>
        </w:rPr>
        <w:t xml:space="preserve"> evidence of </w:t>
      </w:r>
      <w:r w:rsidRPr="006242ED">
        <w:rPr>
          <w:rFonts w:asciiTheme="majorBidi" w:hAnsiTheme="majorBidi" w:cstheme="majorBidi"/>
          <w:bCs/>
        </w:rPr>
        <w:t xml:space="preserve">increased ability to evaluate </w:t>
      </w:r>
      <w:r>
        <w:rPr>
          <w:rFonts w:asciiTheme="majorBidi" w:hAnsiTheme="majorBidi" w:cstheme="majorBidi"/>
          <w:bCs/>
        </w:rPr>
        <w:t xml:space="preserve">leadership concepts. Students commented that the exhibits presented in the Communication Gallery Walk were challenging and </w:t>
      </w:r>
      <w:r w:rsidRPr="00AF65FB">
        <w:rPr>
          <w:rFonts w:asciiTheme="majorBidi" w:hAnsiTheme="majorBidi" w:cstheme="majorBidi"/>
          <w:bCs/>
          <w:color w:val="000000" w:themeColor="text1"/>
        </w:rPr>
        <w:t xml:space="preserve">required critical thinking. </w:t>
      </w:r>
      <w:r>
        <w:rPr>
          <w:rFonts w:asciiTheme="majorBidi" w:hAnsiTheme="majorBidi" w:cstheme="majorBidi"/>
          <w:bCs/>
        </w:rPr>
        <w:t xml:space="preserve">Students shared and analyzed personal experiences similar to the communication exhibit challenges.  </w:t>
      </w:r>
      <w:r w:rsidRPr="006242ED">
        <w:rPr>
          <w:rFonts w:asciiTheme="majorBidi" w:hAnsiTheme="majorBidi" w:cstheme="majorBidi"/>
          <w:bCs/>
        </w:rPr>
        <w:t>The Escape Room provided students the opportunity to individually consider how they could best apply conflict resolution skills, without the pressure of being in an actual conflict.</w:t>
      </w:r>
      <w:r>
        <w:rPr>
          <w:rFonts w:asciiTheme="majorBidi" w:hAnsiTheme="majorBidi" w:cstheme="majorBidi"/>
          <w:bCs/>
        </w:rPr>
        <w:t xml:space="preserve"> </w:t>
      </w:r>
    </w:p>
    <w:p w:rsidR="006242ED" w:rsidRDefault="006242ED" w:rsidP="006242ED">
      <w:pPr>
        <w:rPr>
          <w:rFonts w:asciiTheme="majorBidi" w:hAnsiTheme="majorBidi" w:cstheme="majorBidi"/>
          <w:bCs/>
        </w:rPr>
      </w:pPr>
    </w:p>
    <w:p w:rsidR="006242ED" w:rsidRPr="006562B2" w:rsidRDefault="006242ED" w:rsidP="006242E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</w:rPr>
        <w:t xml:space="preserve">The development of these strategies is time intensive, but otherwise few resources are required. These strategies are recommended to </w:t>
      </w:r>
      <w:r w:rsidRPr="006242ED">
        <w:rPr>
          <w:rFonts w:asciiTheme="majorBidi" w:hAnsiTheme="majorBidi" w:cstheme="majorBidi"/>
          <w:bCs/>
        </w:rPr>
        <w:t>provide a fun way to</w:t>
      </w:r>
      <w:r>
        <w:rPr>
          <w:rFonts w:asciiTheme="majorBidi" w:hAnsiTheme="majorBidi" w:cstheme="majorBidi"/>
          <w:bCs/>
          <w:color w:val="FF0000"/>
        </w:rPr>
        <w:t xml:space="preserve"> </w:t>
      </w:r>
      <w:r>
        <w:rPr>
          <w:rFonts w:asciiTheme="majorBidi" w:hAnsiTheme="majorBidi" w:cstheme="majorBidi"/>
          <w:bCs/>
        </w:rPr>
        <w:t>increase students’ appreciation of the relevance of leadership to their nursing practice.</w:t>
      </w:r>
    </w:p>
    <w:p w:rsidR="006242ED" w:rsidRDefault="006242ED" w:rsidP="006242ED"/>
    <w:p w:rsidR="006242ED" w:rsidRPr="006242ED" w:rsidRDefault="006242ED" w:rsidP="006242ED">
      <w:pPr>
        <w:rPr>
          <w:rFonts w:asciiTheme="majorBidi" w:hAnsiTheme="majorBidi" w:cstheme="majorBidi"/>
        </w:rPr>
      </w:pPr>
    </w:p>
    <w:sectPr w:rsidR="006242ED" w:rsidRPr="006242ED" w:rsidSect="00FA1C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73901"/>
    <w:multiLevelType w:val="hybridMultilevel"/>
    <w:tmpl w:val="3246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FF"/>
    <w:rsid w:val="00525233"/>
    <w:rsid w:val="005A53FF"/>
    <w:rsid w:val="006242ED"/>
    <w:rsid w:val="00A20DC2"/>
    <w:rsid w:val="00CF7E92"/>
    <w:rsid w:val="00FA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C5733-1E02-4F33-96C4-80AAC7C6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3FF"/>
    <w:pPr>
      <w:spacing w:after="0"/>
    </w:pPr>
    <w:rPr>
      <w:rFonts w:asciiTheme="minorHAnsi" w:eastAsiaTheme="minorEastAsia" w:hAnsiTheme="minorHAnsi" w:cstheme="minorBidi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3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53F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A5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3FF"/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A53F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3FF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haas@stritch.edu" TargetMode="External"/><Relationship Id="rId5" Type="http://schemas.openxmlformats.org/officeDocument/2006/relationships/hyperlink" Target="mailto:ljgronski@strit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Sharon L.</dc:creator>
  <cp:keywords/>
  <dc:description/>
  <cp:lastModifiedBy>Tina Conley</cp:lastModifiedBy>
  <cp:revision>2</cp:revision>
  <dcterms:created xsi:type="dcterms:W3CDTF">2022-10-18T18:12:00Z</dcterms:created>
  <dcterms:modified xsi:type="dcterms:W3CDTF">2022-10-18T18:12:00Z</dcterms:modified>
</cp:coreProperties>
</file>